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E6" w:rsidRPr="002C132E" w:rsidRDefault="00E32BE6" w:rsidP="003766E2">
      <w:pPr>
        <w:pStyle w:val="Nessunaspaziatura"/>
        <w:spacing w:line="360" w:lineRule="auto"/>
        <w:jc w:val="center"/>
        <w:rPr>
          <w:rFonts w:ascii="Times New Roman" w:hAnsi="Times New Roman" w:cs="Times New Roman"/>
          <w:sz w:val="24"/>
          <w:szCs w:val="24"/>
        </w:rPr>
      </w:pPr>
      <w:r w:rsidRPr="002C132E">
        <w:rPr>
          <w:rFonts w:cs="Times New Roman"/>
          <w:sz w:val="24"/>
          <w:szCs w:val="24"/>
        </w:rPr>
        <w:t>‐</w:t>
      </w:r>
      <w:r w:rsidRPr="002C132E">
        <w:rPr>
          <w:rFonts w:ascii="Times New Roman" w:hAnsi="Times New Roman" w:cs="Times New Roman"/>
          <w:sz w:val="24"/>
          <w:szCs w:val="24"/>
        </w:rPr>
        <w:t xml:space="preserve"> ATTO DI SIGNIFICAZIONE E DIFFIDA </w:t>
      </w:r>
      <w:r w:rsidRPr="002C132E">
        <w:rPr>
          <w:rFonts w:cs="Times New Roman"/>
          <w:sz w:val="24"/>
          <w:szCs w:val="24"/>
        </w:rPr>
        <w:t>‐</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both"/>
        <w:rPr>
          <w:rFonts w:ascii="Times New Roman" w:hAnsi="Times New Roman" w:cs="Times New Roman"/>
          <w:color w:val="000000" w:themeColor="text1"/>
          <w:sz w:val="24"/>
          <w:szCs w:val="24"/>
        </w:rPr>
      </w:pPr>
      <w:r w:rsidRPr="002C132E">
        <w:rPr>
          <w:rFonts w:ascii="Times New Roman" w:hAnsi="Times New Roman" w:cs="Times New Roman"/>
          <w:sz w:val="24"/>
          <w:szCs w:val="24"/>
        </w:rPr>
        <w:t xml:space="preserve">Al Sindaco del Comune di </w:t>
      </w:r>
      <w:r w:rsidR="00F1639A">
        <w:rPr>
          <w:rFonts w:ascii="Times New Roman" w:hAnsi="Times New Roman" w:cs="Times New Roman"/>
          <w:sz w:val="24"/>
          <w:szCs w:val="24"/>
        </w:rPr>
        <w:t>Gaggiano</w:t>
      </w:r>
      <w:r>
        <w:rPr>
          <w:rFonts w:ascii="Times New Roman" w:hAnsi="Times New Roman" w:cs="Times New Roman"/>
          <w:sz w:val="24"/>
          <w:szCs w:val="24"/>
        </w:rPr>
        <w:t>,</w:t>
      </w:r>
      <w:r w:rsidRPr="002C132E">
        <w:rPr>
          <w:rFonts w:ascii="Times New Roman" w:hAnsi="Times New Roman" w:cs="Times New Roman"/>
          <w:sz w:val="24"/>
          <w:szCs w:val="24"/>
        </w:rPr>
        <w:t xml:space="preserve"> Sig.</w:t>
      </w:r>
      <w:r w:rsidR="00F1639A">
        <w:rPr>
          <w:rFonts w:ascii="Times New Roman" w:hAnsi="Times New Roman" w:cs="Times New Roman"/>
          <w:sz w:val="24"/>
          <w:szCs w:val="24"/>
        </w:rPr>
        <w:t xml:space="preserve"> Sergio Perfetti</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Default="00E32BE6" w:rsidP="00DD46BA">
      <w:pPr>
        <w:pStyle w:val="Nessunaspaziatura"/>
        <w:spacing w:line="360" w:lineRule="auto"/>
        <w:jc w:val="both"/>
        <w:rPr>
          <w:rFonts w:ascii="Times New Roman" w:hAnsi="Times New Roman" w:cs="Times New Roman"/>
          <w:color w:val="222222"/>
          <w:sz w:val="24"/>
          <w:szCs w:val="24"/>
          <w:shd w:val="clear" w:color="auto" w:fill="FFFFFF"/>
        </w:rPr>
      </w:pPr>
      <w:r w:rsidRPr="002C132E">
        <w:rPr>
          <w:rFonts w:ascii="Times New Roman" w:hAnsi="Times New Roman" w:cs="Times New Roman"/>
          <w:sz w:val="24"/>
          <w:szCs w:val="24"/>
        </w:rPr>
        <w:t xml:space="preserve">Presso il Municipio – </w:t>
      </w:r>
      <w:r w:rsidR="00F1639A">
        <w:rPr>
          <w:rFonts w:ascii="Times New Roman" w:hAnsi="Times New Roman" w:cs="Times New Roman"/>
          <w:color w:val="222222"/>
          <w:sz w:val="24"/>
          <w:szCs w:val="24"/>
          <w:shd w:val="clear" w:color="auto" w:fill="FFFFFF"/>
        </w:rPr>
        <w:t>Gaggiano</w:t>
      </w:r>
    </w:p>
    <w:p w:rsidR="00DD46BA" w:rsidRPr="00DD46BA" w:rsidRDefault="00DD46BA" w:rsidP="00DD46BA">
      <w:pPr>
        <w:pStyle w:val="Nessunaspaziatura"/>
        <w:spacing w:line="360" w:lineRule="auto"/>
        <w:jc w:val="both"/>
        <w:rPr>
          <w:rFonts w:ascii="Times New Roman" w:hAnsi="Times New Roman" w:cs="Times New Roman"/>
          <w:color w:val="222222"/>
          <w:sz w:val="24"/>
          <w:szCs w:val="24"/>
          <w:shd w:val="clear" w:color="auto" w:fill="FFFFFF"/>
        </w:rPr>
      </w:pPr>
    </w:p>
    <w:p w:rsidR="00E32BE6" w:rsidRPr="002C132E" w:rsidRDefault="00E32BE6" w:rsidP="003766E2">
      <w:pPr>
        <w:pStyle w:val="Nessunaspaziatura"/>
        <w:spacing w:line="360" w:lineRule="auto"/>
        <w:jc w:val="both"/>
        <w:rPr>
          <w:rFonts w:ascii="Times New Roman" w:hAnsi="Times New Roman" w:cs="Times New Roman"/>
          <w:sz w:val="24"/>
          <w:szCs w:val="24"/>
        </w:rPr>
      </w:pPr>
      <w:r w:rsidRPr="002C132E">
        <w:rPr>
          <w:rFonts w:ascii="Times New Roman" w:hAnsi="Times New Roman" w:cs="Times New Roman"/>
          <w:sz w:val="24"/>
          <w:szCs w:val="24"/>
        </w:rPr>
        <w:t xml:space="preserve">Con il presente atto, i sottoscritti cittadini </w:t>
      </w:r>
      <w:r w:rsidR="00F1639A">
        <w:rPr>
          <w:rFonts w:ascii="Times New Roman" w:hAnsi="Times New Roman" w:cs="Times New Roman"/>
          <w:sz w:val="24"/>
          <w:szCs w:val="24"/>
        </w:rPr>
        <w:t>Gianluigi Costa nato a Milano il 07/05/1966; Nadia Ferrara nata a Milano il 02/01/1977</w:t>
      </w:r>
      <w:bookmarkStart w:id="0" w:name="_GoBack"/>
      <w:bookmarkEnd w:id="0"/>
      <w:r w:rsidRPr="002C132E">
        <w:rPr>
          <w:rFonts w:ascii="Times New Roman" w:hAnsi="Times New Roman" w:cs="Times New Roman"/>
          <w:sz w:val="24"/>
          <w:szCs w:val="24"/>
        </w:rPr>
        <w:t xml:space="preserve">residenti nel Comune di </w:t>
      </w:r>
      <w:r w:rsidR="00022B17">
        <w:rPr>
          <w:rFonts w:ascii="Times New Roman" w:hAnsi="Times New Roman" w:cs="Times New Roman"/>
          <w:sz w:val="24"/>
          <w:szCs w:val="24"/>
        </w:rPr>
        <w:t>__________________________</w:t>
      </w:r>
      <w:r w:rsidRPr="002C132E">
        <w:rPr>
          <w:rFonts w:ascii="Times New Roman" w:hAnsi="Times New Roman" w:cs="Times New Roman"/>
          <w:sz w:val="24"/>
          <w:szCs w:val="24"/>
        </w:rPr>
        <w:t>, intendono sottoporre all'attenzione del Sindaco la grave e sottostimata</w:t>
      </w:r>
      <w:r>
        <w:rPr>
          <w:rFonts w:ascii="Times New Roman" w:hAnsi="Times New Roman" w:cs="Times New Roman"/>
          <w:sz w:val="24"/>
          <w:szCs w:val="24"/>
        </w:rPr>
        <w:t xml:space="preserve"> futura</w:t>
      </w:r>
      <w:r w:rsidRPr="002C132E">
        <w:rPr>
          <w:rFonts w:ascii="Times New Roman" w:hAnsi="Times New Roman" w:cs="Times New Roman"/>
          <w:sz w:val="24"/>
          <w:szCs w:val="24"/>
        </w:rPr>
        <w:t xml:space="preserve"> situazione di insalubrità caratterizzante il territorio del comune, quale emerge dalle seguenti circostanze di fatto.</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Dall’anno 2019 saranno installati i sistemi mobili di quinta generazione, noti come strutture 5G, posizionando gruppi di antenne a piccole cellule su abitazioni, scuole, centri diurni, centri ricreativi e altro ancora. </w:t>
      </w:r>
      <w:r w:rsidR="00DD46BA" w:rsidRPr="00DD46BA">
        <w:rPr>
          <w:rFonts w:ascii="Times New Roman" w:hAnsi="Times New Roman" w:cs="Times New Roman"/>
          <w:sz w:val="24"/>
          <w:szCs w:val="24"/>
        </w:rPr>
        <w:t>C’è poi anche il progetto di satelliti lanciati in orbita nello spazio e di droni wireless.</w:t>
      </w:r>
      <w:r w:rsidR="00DD46BA">
        <w:rPr>
          <w:sz w:val="24"/>
          <w:szCs w:val="24"/>
        </w:rPr>
        <w:t xml:space="preserve"> </w:t>
      </w:r>
      <w:r>
        <w:rPr>
          <w:rFonts w:ascii="Times New Roman" w:hAnsi="Times New Roman" w:cs="Times New Roman"/>
          <w:sz w:val="24"/>
          <w:szCs w:val="24"/>
        </w:rPr>
        <w:t>La ricerca mostra che le radiazioni a onda millimetrica del 5G potrebbero far ammalare le persone, in particolar modo i bambini, le donne incinte e le persone con malattie croniche. Gli effetti avversi sulla salute causati dalle strutture 5G potrebbero includere cancro, infertilità, mal di testa, insonnia e altro ancora.</w:t>
      </w:r>
    </w:p>
    <w:p w:rsidR="00E32BE6" w:rsidRDefault="00E32BE6" w:rsidP="003766E2">
      <w:pPr>
        <w:pStyle w:val="Nessunaspaziatura"/>
        <w:spacing w:line="360" w:lineRule="auto"/>
        <w:jc w:val="both"/>
        <w:rPr>
          <w:rFonts w:ascii="Times New Roman" w:hAnsi="Times New Roman" w:cs="Times New Roman"/>
          <w:sz w:val="24"/>
          <w:szCs w:val="24"/>
        </w:rPr>
      </w:pPr>
    </w:p>
    <w:p w:rsidR="00E32BE6"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Si prega quindi di opporsi alla legislazione 5G.</w:t>
      </w:r>
    </w:p>
    <w:p w:rsidR="00E32BE6" w:rsidRDefault="00E32BE6" w:rsidP="003766E2">
      <w:pPr>
        <w:pStyle w:val="Nessunaspaziatura"/>
        <w:spacing w:line="360" w:lineRule="auto"/>
        <w:jc w:val="both"/>
        <w:rPr>
          <w:rFonts w:ascii="Times New Roman" w:hAnsi="Times New Roman" w:cs="Times New Roman"/>
          <w:sz w:val="24"/>
          <w:szCs w:val="24"/>
        </w:rPr>
      </w:pPr>
    </w:p>
    <w:p w:rsidR="00E32BE6"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L’Agenzia Internazionale per la Ricerca sul Cancro (IARC) dell’Organizzazione Mondale della Sanità ha classificato i campi elettromagnetici a radiofrequenza come “possibili cancerogeni” inserendoli nel gruppo 2B, sulla base di un aumentato rischio di glioma (un tipo di cancro maligno al cervello associato all’uso del telefono cellulare). Il dott. Olle Johansson, neuro scienziato del Karolinska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(che assegna il premio Nobel per la fisiologia e la medicina), ha affermato che la prova del danno causato dai campi elettromagnetici a radiofrequenza “è schiacciante”. Il dott. Ronald Powell, un fisico laureato ad Harvard che ha lavorato presso la </w:t>
      </w:r>
      <w:r>
        <w:rPr>
          <w:rFonts w:ascii="Times New Roman" w:hAnsi="Times New Roman" w:cs="Times New Roman"/>
          <w:i/>
          <w:sz w:val="24"/>
          <w:szCs w:val="24"/>
        </w:rPr>
        <w:t xml:space="preserve">National Science Foundation </w:t>
      </w:r>
      <w:r>
        <w:rPr>
          <w:rFonts w:ascii="Times New Roman" w:hAnsi="Times New Roman" w:cs="Times New Roman"/>
          <w:sz w:val="24"/>
          <w:szCs w:val="24"/>
        </w:rPr>
        <w:t>e l’Istituto nazionale degli standard e della tecnologia, condivide preoccupazioni simili riguardo al potenziale danno diffuso dalle radiazioni a radiofrequenza.</w:t>
      </w:r>
    </w:p>
    <w:p w:rsidR="00A074A5" w:rsidRDefault="00E32BE6" w:rsidP="003766E2">
      <w:pPr>
        <w:pStyle w:val="Nessunaspaziatura"/>
        <w:spacing w:line="360" w:lineRule="auto"/>
        <w:jc w:val="both"/>
        <w:rPr>
          <w:rStyle w:val="Enfasigrassetto"/>
          <w:rFonts w:ascii="Times New Roman" w:hAnsi="Times New Roman" w:cs="Times New Roman"/>
          <w:b w:val="0"/>
          <w:bCs w:val="0"/>
          <w:sz w:val="24"/>
          <w:szCs w:val="24"/>
          <w:shd w:val="clear" w:color="auto" w:fill="FFFFFF"/>
        </w:rPr>
      </w:pPr>
      <w:r w:rsidRPr="00E32BE6">
        <w:rPr>
          <w:rStyle w:val="Enfasigrassetto"/>
          <w:rFonts w:ascii="Times New Roman" w:hAnsi="Times New Roman" w:cs="Times New Roman"/>
          <w:b w:val="0"/>
          <w:bCs w:val="0"/>
          <w:sz w:val="24"/>
          <w:szCs w:val="24"/>
          <w:shd w:val="clear" w:color="auto" w:fill="FFFFFF"/>
        </w:rPr>
        <w:t xml:space="preserve">In data 01/11/18 sono stati diffusi i risultati di un importante studio americano sui danni dovuti all’esposizione a elettrosmog: topi di laboratorio sono stati irradiati a intermittenza per due anni per 9 ore al giorno fra le 900 e 1900 megahertz (modulazione GSM e CDMA, 2G-3G). Risultato finale: tumore maligno </w:t>
      </w:r>
      <w:r w:rsidR="00A074A5">
        <w:rPr>
          <w:rStyle w:val="Enfasigrassetto"/>
          <w:rFonts w:ascii="Times New Roman" w:hAnsi="Times New Roman" w:cs="Times New Roman"/>
          <w:b w:val="0"/>
          <w:bCs w:val="0"/>
          <w:sz w:val="24"/>
          <w:szCs w:val="24"/>
          <w:shd w:val="clear" w:color="auto" w:fill="FFFFFF"/>
        </w:rPr>
        <w:t>al</w:t>
      </w:r>
      <w:r w:rsidRPr="00E32BE6">
        <w:rPr>
          <w:rStyle w:val="Enfasigrassetto"/>
          <w:rFonts w:ascii="Times New Roman" w:hAnsi="Times New Roman" w:cs="Times New Roman"/>
          <w:b w:val="0"/>
          <w:bCs w:val="0"/>
          <w:sz w:val="24"/>
          <w:szCs w:val="24"/>
          <w:shd w:val="clear" w:color="auto" w:fill="FFFFFF"/>
        </w:rPr>
        <w:t xml:space="preserve"> cuore, tumori al cervello e danni al DNA.</w:t>
      </w:r>
      <w:r w:rsidR="00A074A5">
        <w:rPr>
          <w:rStyle w:val="Enfasigrassetto"/>
          <w:rFonts w:ascii="Times New Roman" w:hAnsi="Times New Roman" w:cs="Times New Roman"/>
          <w:b w:val="0"/>
          <w:bCs w:val="0"/>
          <w:sz w:val="24"/>
          <w:szCs w:val="24"/>
          <w:shd w:val="clear" w:color="auto" w:fill="FFFFFF"/>
        </w:rPr>
        <w:t xml:space="preserve"> </w:t>
      </w:r>
    </w:p>
    <w:p w:rsidR="00E32BE6" w:rsidRPr="00A074A5" w:rsidRDefault="00E32BE6" w:rsidP="003766E2">
      <w:pPr>
        <w:pStyle w:val="Nessunaspaziatura"/>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Questo risultato è frutto di uno studio di</w:t>
      </w:r>
      <w:r w:rsidRPr="00E32BE6">
        <w:rPr>
          <w:rFonts w:ascii="Times New Roman" w:hAnsi="Times New Roman" w:cs="Times New Roman"/>
          <w:sz w:val="24"/>
          <w:szCs w:val="24"/>
        </w:rPr>
        <w:t xml:space="preserve"> 10 anni di analisi e riscontri, con un investimento di circa 30 milioni di dollari pubblici</w:t>
      </w:r>
      <w:r w:rsidR="00A074A5">
        <w:rPr>
          <w:rFonts w:ascii="Times New Roman" w:hAnsi="Times New Roman" w:cs="Times New Roman"/>
          <w:sz w:val="24"/>
          <w:szCs w:val="24"/>
        </w:rPr>
        <w:t>,</w:t>
      </w:r>
      <w:r w:rsidRPr="00E32BE6">
        <w:rPr>
          <w:rFonts w:ascii="Times New Roman" w:hAnsi="Times New Roman" w:cs="Times New Roman"/>
          <w:sz w:val="24"/>
          <w:szCs w:val="24"/>
        </w:rPr>
        <w:t xml:space="preserve"> </w:t>
      </w:r>
      <w:r w:rsidR="00A074A5">
        <w:rPr>
          <w:rFonts w:ascii="Times New Roman" w:hAnsi="Times New Roman" w:cs="Times New Roman"/>
          <w:sz w:val="24"/>
          <w:szCs w:val="24"/>
        </w:rPr>
        <w:t>effettuato dal</w:t>
      </w:r>
      <w:r w:rsidRPr="00E32BE6">
        <w:rPr>
          <w:rFonts w:ascii="Times New Roman" w:hAnsi="Times New Roman" w:cs="Times New Roman"/>
          <w:sz w:val="24"/>
          <w:szCs w:val="24"/>
        </w:rPr>
        <w:t xml:space="preserve"> </w:t>
      </w:r>
      <w:r w:rsidRPr="00E32BE6">
        <w:rPr>
          <w:rFonts w:ascii="Times New Roman" w:hAnsi="Times New Roman" w:cs="Times New Roman"/>
          <w:b/>
          <w:sz w:val="24"/>
          <w:szCs w:val="24"/>
        </w:rPr>
        <w:t xml:space="preserve">National </w:t>
      </w:r>
      <w:proofErr w:type="spellStart"/>
      <w:r w:rsidRPr="00E32BE6">
        <w:rPr>
          <w:rFonts w:ascii="Times New Roman" w:hAnsi="Times New Roman" w:cs="Times New Roman"/>
          <w:b/>
          <w:sz w:val="24"/>
          <w:szCs w:val="24"/>
        </w:rPr>
        <w:t>Toxicology</w:t>
      </w:r>
      <w:proofErr w:type="spellEnd"/>
      <w:r w:rsidRPr="00E32BE6">
        <w:rPr>
          <w:rFonts w:ascii="Times New Roman" w:hAnsi="Times New Roman" w:cs="Times New Roman"/>
          <w:b/>
          <w:sz w:val="24"/>
          <w:szCs w:val="24"/>
        </w:rPr>
        <w:t xml:space="preserve"> Program</w:t>
      </w:r>
      <w:r w:rsidRPr="00E32BE6">
        <w:rPr>
          <w:rFonts w:ascii="Times New Roman" w:hAnsi="Times New Roman" w:cs="Times New Roman"/>
          <w:sz w:val="24"/>
          <w:szCs w:val="24"/>
        </w:rPr>
        <w:t>, promosso dal Dipartimento</w:t>
      </w:r>
      <w:r>
        <w:rPr>
          <w:rFonts w:ascii="Times New Roman" w:hAnsi="Times New Roman" w:cs="Times New Roman"/>
          <w:sz w:val="24"/>
          <w:szCs w:val="24"/>
        </w:rPr>
        <w:t xml:space="preserve"> della</w:t>
      </w:r>
      <w:r w:rsidRPr="00E32BE6">
        <w:rPr>
          <w:rFonts w:ascii="Times New Roman" w:hAnsi="Times New Roman" w:cs="Times New Roman"/>
          <w:sz w:val="24"/>
          <w:szCs w:val="24"/>
        </w:rPr>
        <w:t xml:space="preserve"> salute e</w:t>
      </w:r>
      <w:r>
        <w:rPr>
          <w:rFonts w:ascii="Times New Roman" w:hAnsi="Times New Roman" w:cs="Times New Roman"/>
          <w:sz w:val="24"/>
          <w:szCs w:val="24"/>
        </w:rPr>
        <w:t xml:space="preserve"> dei</w:t>
      </w:r>
      <w:r w:rsidRPr="00E32BE6">
        <w:rPr>
          <w:rFonts w:ascii="Times New Roman" w:hAnsi="Times New Roman" w:cs="Times New Roman"/>
          <w:sz w:val="24"/>
          <w:szCs w:val="24"/>
        </w:rPr>
        <w:t xml:space="preserve"> diritti umani degli Stati Uniti.</w:t>
      </w:r>
    </w:p>
    <w:p w:rsidR="00E32BE6" w:rsidRPr="00E32BE6" w:rsidRDefault="00E32BE6" w:rsidP="003766E2">
      <w:pPr>
        <w:pStyle w:val="NormaleWeb"/>
        <w:shd w:val="clear" w:color="auto" w:fill="FFFFFF"/>
        <w:spacing w:before="0" w:beforeAutospacing="0" w:after="225" w:afterAutospacing="0" w:line="360" w:lineRule="auto"/>
        <w:jc w:val="both"/>
        <w:rPr>
          <w:color w:val="666666"/>
        </w:rPr>
      </w:pPr>
      <w:r>
        <w:rPr>
          <w:color w:val="000000"/>
        </w:rPr>
        <w:t>La stessa conclusione è stata riportata da</w:t>
      </w:r>
      <w:r w:rsidRPr="00E32BE6">
        <w:rPr>
          <w:color w:val="000000"/>
        </w:rPr>
        <w:t>ll’</w:t>
      </w:r>
      <w:r w:rsidRPr="00E32BE6">
        <w:rPr>
          <w:rStyle w:val="Enfasigrassetto"/>
          <w:color w:val="000000"/>
        </w:rPr>
        <w:t xml:space="preserve">Istituto </w:t>
      </w:r>
      <w:proofErr w:type="spellStart"/>
      <w:r w:rsidRPr="00E32BE6">
        <w:rPr>
          <w:rStyle w:val="Enfasigrassetto"/>
          <w:color w:val="000000"/>
        </w:rPr>
        <w:t>Ramazzini</w:t>
      </w:r>
      <w:proofErr w:type="spellEnd"/>
      <w:r w:rsidR="00A074A5">
        <w:rPr>
          <w:rStyle w:val="Enfasigrassetto"/>
          <w:b w:val="0"/>
          <w:color w:val="000000"/>
        </w:rPr>
        <w:t xml:space="preserve"> di Bologna (fiore all’occhiello della ricerca indipendente italiana)</w:t>
      </w:r>
      <w:r w:rsidR="00A074A5">
        <w:rPr>
          <w:color w:val="000000"/>
        </w:rPr>
        <w:t>. L</w:t>
      </w:r>
      <w:r w:rsidRPr="00E32BE6">
        <w:rPr>
          <w:color w:val="000000"/>
        </w:rPr>
        <w:t>o studio condotto su oltre 2.000 roditori irradiati nell’in</w:t>
      </w:r>
      <w:r>
        <w:rPr>
          <w:color w:val="000000"/>
        </w:rPr>
        <w:t>tensità di campo di 50,25,5 V</w:t>
      </w:r>
      <w:r w:rsidRPr="00E32BE6">
        <w:rPr>
          <w:color w:val="000000"/>
        </w:rPr>
        <w:t xml:space="preserve">/m di frequenze pari a 1,8 GHz (come le antenne della telefonia mobile, 3G) </w:t>
      </w:r>
      <w:r w:rsidR="00A074A5">
        <w:rPr>
          <w:color w:val="000000"/>
        </w:rPr>
        <w:t>ha</w:t>
      </w:r>
      <w:r w:rsidRPr="00E32BE6">
        <w:rPr>
          <w:color w:val="000000"/>
        </w:rPr>
        <w:t> </w:t>
      </w:r>
      <w:r w:rsidRPr="00E32BE6">
        <w:rPr>
          <w:rStyle w:val="Enfasigrassetto"/>
          <w:color w:val="000000"/>
        </w:rPr>
        <w:t>evidenziato il rischio cancerogeno su cervello e cuore, in Italia come in America</w:t>
      </w:r>
      <w:r w:rsidRPr="00E32BE6">
        <w:rPr>
          <w:color w:val="000000"/>
        </w:rPr>
        <w:t>.</w:t>
      </w:r>
    </w:p>
    <w:p w:rsidR="00E32BE6" w:rsidRDefault="00E32BE6" w:rsidP="003766E2">
      <w:pPr>
        <w:pStyle w:val="NormaleWeb"/>
        <w:shd w:val="clear" w:color="auto" w:fill="FFFFFF"/>
        <w:spacing w:before="0" w:beforeAutospacing="0" w:after="225" w:afterAutospacing="0" w:line="360" w:lineRule="auto"/>
        <w:jc w:val="both"/>
        <w:rPr>
          <w:color w:val="000000"/>
        </w:rPr>
      </w:pPr>
      <w:r w:rsidRPr="00E32BE6">
        <w:rPr>
          <w:color w:val="000000"/>
        </w:rPr>
        <w:t xml:space="preserve">«Nel 2016 il National </w:t>
      </w:r>
      <w:proofErr w:type="spellStart"/>
      <w:r w:rsidRPr="00E32BE6">
        <w:rPr>
          <w:color w:val="000000"/>
        </w:rPr>
        <w:t>Toxicology</w:t>
      </w:r>
      <w:proofErr w:type="spellEnd"/>
      <w:r w:rsidRPr="00E32BE6">
        <w:rPr>
          <w:color w:val="000000"/>
        </w:rPr>
        <w:t xml:space="preserve"> Program – afferma </w:t>
      </w:r>
      <w:r w:rsidRPr="00E32BE6">
        <w:rPr>
          <w:rStyle w:val="Enfasigrassetto"/>
          <w:color w:val="000000"/>
        </w:rPr>
        <w:t xml:space="preserve">Fiorella </w:t>
      </w:r>
      <w:proofErr w:type="spellStart"/>
      <w:r w:rsidRPr="00E32BE6">
        <w:rPr>
          <w:rStyle w:val="Enfasigrassetto"/>
          <w:color w:val="000000"/>
        </w:rPr>
        <w:t>Belpoggi</w:t>
      </w:r>
      <w:proofErr w:type="spellEnd"/>
      <w:r w:rsidRPr="00E32BE6">
        <w:rPr>
          <w:color w:val="000000"/>
        </w:rPr>
        <w:t xml:space="preserve"> , direttrice dell’area ricerca del Centro per lo studio sul Cancro del </w:t>
      </w:r>
      <w:proofErr w:type="spellStart"/>
      <w:r w:rsidRPr="00E32BE6">
        <w:rPr>
          <w:color w:val="000000"/>
        </w:rPr>
        <w:t>Ramazzini</w:t>
      </w:r>
      <w:proofErr w:type="spellEnd"/>
      <w:r w:rsidRPr="00E32BE6">
        <w:rPr>
          <w:color w:val="000000"/>
        </w:rPr>
        <w:t xml:space="preserve"> – aveva già anticipato i risultati proprio</w:t>
      </w:r>
      <w:r>
        <w:rPr>
          <w:color w:val="000000"/>
        </w:rPr>
        <w:t xml:space="preserve"> di questi organi, verificando</w:t>
      </w:r>
      <w:r w:rsidRPr="00E32BE6">
        <w:rPr>
          <w:color w:val="000000"/>
        </w:rPr>
        <w:t xml:space="preserve"> un </w:t>
      </w:r>
      <w:r w:rsidRPr="00E32BE6">
        <w:rPr>
          <w:rStyle w:val="Enfasigrassetto"/>
          <w:color w:val="000000"/>
        </w:rPr>
        <w:t xml:space="preserve">aumento significativo di gliomi maligni del cervello e di </w:t>
      </w:r>
      <w:proofErr w:type="spellStart"/>
      <w:r w:rsidRPr="00E32BE6">
        <w:rPr>
          <w:rStyle w:val="Enfasigrassetto"/>
          <w:color w:val="000000"/>
        </w:rPr>
        <w:t>Schwannomi</w:t>
      </w:r>
      <w:proofErr w:type="spellEnd"/>
      <w:r w:rsidRPr="00E32BE6">
        <w:rPr>
          <w:rStyle w:val="Enfasigrassetto"/>
          <w:color w:val="000000"/>
        </w:rPr>
        <w:t xml:space="preserve"> maligni del cuore</w:t>
      </w:r>
      <w:r w:rsidRPr="00E32BE6">
        <w:rPr>
          <w:color w:val="000000"/>
        </w:rPr>
        <w:t> in ratti trattati dal periodo prenatale fino a 2 anni di età (corrispondenti a circa 60-65 anni nell’uomo).</w:t>
      </w:r>
    </w:p>
    <w:p w:rsidR="00E32BE6" w:rsidRDefault="00E32BE6" w:rsidP="003766E2">
      <w:pPr>
        <w:pStyle w:val="Nessunaspaziatura"/>
        <w:spacing w:line="360" w:lineRule="auto"/>
        <w:jc w:val="both"/>
        <w:rPr>
          <w:rFonts w:ascii="Times New Roman" w:hAnsi="Times New Roman" w:cs="Times New Roman"/>
          <w:sz w:val="24"/>
          <w:szCs w:val="24"/>
          <w:shd w:val="clear" w:color="auto" w:fill="FFFFFF"/>
        </w:rPr>
      </w:pPr>
      <w:r w:rsidRPr="00E32BE6">
        <w:rPr>
          <w:rStyle w:val="Enfasigrassetto"/>
          <w:rFonts w:ascii="Times New Roman" w:hAnsi="Times New Roman" w:cs="Times New Roman"/>
          <w:color w:val="000000"/>
          <w:sz w:val="24"/>
          <w:szCs w:val="24"/>
          <w:shd w:val="clear" w:color="auto" w:fill="FFFFFF"/>
        </w:rPr>
        <w:t>ISDE Itali</w:t>
      </w:r>
      <w:r>
        <w:rPr>
          <w:rStyle w:val="Enfasigrassetto"/>
          <w:rFonts w:ascii="Times New Roman" w:hAnsi="Times New Roman" w:cs="Times New Roman"/>
          <w:color w:val="000000"/>
          <w:sz w:val="24"/>
          <w:szCs w:val="24"/>
          <w:shd w:val="clear" w:color="auto" w:fill="FFFFFF"/>
        </w:rPr>
        <w:t>a (Associazione Medici per l’ambiente)</w:t>
      </w:r>
      <w:r>
        <w:rPr>
          <w:rStyle w:val="Enfasigrassetto"/>
          <w:rFonts w:ascii="Times New Roman" w:hAnsi="Times New Roman" w:cs="Times New Roman"/>
          <w:b w:val="0"/>
          <w:color w:val="000000"/>
          <w:sz w:val="24"/>
          <w:szCs w:val="24"/>
          <w:shd w:val="clear" w:color="auto" w:fill="FFFFFF"/>
        </w:rPr>
        <w:t>, attraverso il</w:t>
      </w:r>
      <w:r w:rsidR="003766E2">
        <w:rPr>
          <w:rStyle w:val="Enfasigrassetto"/>
          <w:rFonts w:ascii="Times New Roman" w:hAnsi="Times New Roman" w:cs="Times New Roman"/>
          <w:b w:val="0"/>
          <w:color w:val="000000"/>
          <w:sz w:val="24"/>
          <w:szCs w:val="24"/>
          <w:shd w:val="clear" w:color="auto" w:fill="FFFFFF"/>
        </w:rPr>
        <w:t xml:space="preserve"> </w:t>
      </w:r>
      <w:r>
        <w:rPr>
          <w:rStyle w:val="Enfasigrassetto"/>
          <w:rFonts w:ascii="Times New Roman" w:hAnsi="Times New Roman" w:cs="Times New Roman"/>
          <w:b w:val="0"/>
          <w:color w:val="000000"/>
          <w:sz w:val="24"/>
          <w:szCs w:val="24"/>
          <w:shd w:val="clear" w:color="auto" w:fill="FFFFFF"/>
        </w:rPr>
        <w:t>Presidente</w:t>
      </w:r>
      <w:r w:rsidR="003766E2">
        <w:rPr>
          <w:rStyle w:val="Enfasigrassetto"/>
          <w:rFonts w:ascii="Times New Roman" w:hAnsi="Times New Roman" w:cs="Times New Roman"/>
          <w:b w:val="0"/>
          <w:color w:val="000000"/>
          <w:sz w:val="24"/>
          <w:szCs w:val="24"/>
          <w:shd w:val="clear" w:color="auto" w:fill="FFFFFF"/>
        </w:rPr>
        <w:t xml:space="preserve"> del comitato scientifico</w:t>
      </w:r>
      <w:r>
        <w:rPr>
          <w:rStyle w:val="Enfasigrassetto"/>
          <w:rFonts w:ascii="Times New Roman" w:hAnsi="Times New Roman" w:cs="Times New Roman"/>
          <w:b w:val="0"/>
          <w:color w:val="000000"/>
          <w:sz w:val="24"/>
          <w:szCs w:val="24"/>
          <w:shd w:val="clear" w:color="auto" w:fill="FFFFFF"/>
        </w:rPr>
        <w:t xml:space="preserve"> Agostino di </w:t>
      </w:r>
      <w:proofErr w:type="spellStart"/>
      <w:r>
        <w:rPr>
          <w:rStyle w:val="Enfasigrassetto"/>
          <w:rFonts w:ascii="Times New Roman" w:hAnsi="Times New Roman" w:cs="Times New Roman"/>
          <w:b w:val="0"/>
          <w:color w:val="000000"/>
          <w:sz w:val="24"/>
          <w:szCs w:val="24"/>
          <w:shd w:val="clear" w:color="auto" w:fill="FFFFFF"/>
        </w:rPr>
        <w:t>Ciaula</w:t>
      </w:r>
      <w:proofErr w:type="spellEnd"/>
      <w:r>
        <w:rPr>
          <w:rStyle w:val="Enfasigrassetto"/>
          <w:rFonts w:ascii="Times New Roman" w:hAnsi="Times New Roman" w:cs="Times New Roman"/>
          <w:b w:val="0"/>
          <w:color w:val="000000"/>
          <w:sz w:val="24"/>
          <w:szCs w:val="24"/>
          <w:shd w:val="clear" w:color="auto" w:fill="FFFFFF"/>
        </w:rPr>
        <w:t xml:space="preserve">, </w:t>
      </w:r>
      <w:r w:rsidR="00977BD1">
        <w:rPr>
          <w:rFonts w:ascii="Times New Roman" w:hAnsi="Times New Roman" w:cs="Times New Roman"/>
          <w:sz w:val="24"/>
          <w:szCs w:val="24"/>
          <w:shd w:val="clear" w:color="auto" w:fill="FFFFFF"/>
        </w:rPr>
        <w:t> ha così commentato: “</w:t>
      </w:r>
      <w:r w:rsidRPr="00E32BE6">
        <w:rPr>
          <w:rFonts w:ascii="Times New Roman" w:hAnsi="Times New Roman" w:cs="Times New Roman"/>
          <w:sz w:val="24"/>
          <w:szCs w:val="24"/>
          <w:shd w:val="clear" w:color="auto" w:fill="FFFFFF"/>
        </w:rPr>
        <w:t xml:space="preserve">Evidenze </w:t>
      </w:r>
      <w:r w:rsidR="00A074A5">
        <w:rPr>
          <w:rFonts w:ascii="Times New Roman" w:hAnsi="Times New Roman" w:cs="Times New Roman"/>
          <w:sz w:val="24"/>
          <w:szCs w:val="24"/>
          <w:shd w:val="clear" w:color="auto" w:fill="FFFFFF"/>
        </w:rPr>
        <w:t>molto</w:t>
      </w:r>
      <w:r w:rsidRPr="00E32BE6">
        <w:rPr>
          <w:rFonts w:ascii="Times New Roman" w:hAnsi="Times New Roman" w:cs="Times New Roman"/>
          <w:sz w:val="24"/>
          <w:szCs w:val="24"/>
          <w:shd w:val="clear" w:color="auto" w:fill="FFFFFF"/>
        </w:rPr>
        <w:t xml:space="preserve"> autorevoli </w:t>
      </w:r>
      <w:r w:rsidR="00A074A5">
        <w:rPr>
          <w:rFonts w:ascii="Times New Roman" w:hAnsi="Times New Roman" w:cs="Times New Roman"/>
          <w:sz w:val="24"/>
          <w:szCs w:val="24"/>
          <w:shd w:val="clear" w:color="auto" w:fill="FFFFFF"/>
        </w:rPr>
        <w:t>riportano</w:t>
      </w:r>
      <w:r w:rsidRPr="00E32BE6">
        <w:rPr>
          <w:rFonts w:ascii="Times New Roman" w:hAnsi="Times New Roman" w:cs="Times New Roman"/>
          <w:sz w:val="24"/>
          <w:szCs w:val="24"/>
          <w:shd w:val="clear" w:color="auto" w:fill="FFFFFF"/>
        </w:rPr>
        <w:t xml:space="preserve"> conseguenze neurologiche, metaboliche, riproduttive e persino microbiologiche generate dall’esposizione ad elettromagnetismo ad alta fr</w:t>
      </w:r>
      <w:r w:rsidR="00A074A5">
        <w:rPr>
          <w:rFonts w:ascii="Times New Roman" w:hAnsi="Times New Roman" w:cs="Times New Roman"/>
          <w:sz w:val="24"/>
          <w:szCs w:val="24"/>
          <w:shd w:val="clear" w:color="auto" w:fill="FFFFFF"/>
        </w:rPr>
        <w:t xml:space="preserve">equenza per intensità anche </w:t>
      </w:r>
      <w:r w:rsidRPr="00E32BE6">
        <w:rPr>
          <w:rFonts w:ascii="Times New Roman" w:hAnsi="Times New Roman" w:cs="Times New Roman"/>
          <w:sz w:val="24"/>
          <w:szCs w:val="24"/>
          <w:shd w:val="clear" w:color="auto" w:fill="FFFFFF"/>
        </w:rPr>
        <w:t>molto inferiori ai limiti di legge vigenti</w:t>
      </w:r>
      <w:r w:rsidR="00977B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E32BE6" w:rsidRDefault="00E32BE6" w:rsidP="003766E2">
      <w:pPr>
        <w:pStyle w:val="Nessunaspaziatura"/>
        <w:spacing w:line="360" w:lineRule="auto"/>
        <w:jc w:val="both"/>
        <w:rPr>
          <w:rFonts w:ascii="Times New Roman" w:hAnsi="Times New Roman" w:cs="Times New Roman"/>
          <w:sz w:val="24"/>
          <w:szCs w:val="24"/>
          <w:shd w:val="clear" w:color="auto" w:fill="FFFFFF"/>
        </w:rPr>
      </w:pPr>
    </w:p>
    <w:p w:rsidR="00025D59" w:rsidRPr="000A2F3C" w:rsidRDefault="00025D59" w:rsidP="00025D59">
      <w:pPr>
        <w:pStyle w:val="Nessunaspaziatura"/>
        <w:spacing w:line="360" w:lineRule="auto"/>
        <w:jc w:val="both"/>
        <w:rPr>
          <w:rFonts w:ascii="Times New Roman" w:hAnsi="Times New Roman" w:cs="Times New Roman"/>
          <w:sz w:val="24"/>
          <w:szCs w:val="24"/>
        </w:rPr>
      </w:pPr>
      <w:r w:rsidRPr="00E32BE6">
        <w:rPr>
          <w:rStyle w:val="Enfasigrassetto"/>
          <w:rFonts w:ascii="Times New Roman" w:hAnsi="Times New Roman" w:cs="Times New Roman"/>
          <w:b w:val="0"/>
          <w:color w:val="000000"/>
          <w:sz w:val="24"/>
          <w:szCs w:val="24"/>
          <w:shd w:val="clear" w:color="auto" w:fill="FFFFFF"/>
        </w:rPr>
        <w:t>Nel 2019 sarà avviato sul 98% del territorio nazionale il temuto 5G, vera e propria immersione in un brodo elettromagnetico senza precedenti nella storia dell’umanità</w:t>
      </w:r>
      <w:r>
        <w:rPr>
          <w:rStyle w:val="Enfasigrassetto"/>
          <w:rFonts w:ascii="Times New Roman" w:hAnsi="Times New Roman" w:cs="Times New Roman"/>
          <w:b w:val="0"/>
          <w:color w:val="000000"/>
          <w:sz w:val="24"/>
          <w:szCs w:val="24"/>
          <w:shd w:val="clear" w:color="auto" w:fill="FFFFFF"/>
        </w:rPr>
        <w:t xml:space="preserve">, non rispettando l’articolo 191 sul funzionamento dell’Unione Europea che sancisce il </w:t>
      </w:r>
      <w:r>
        <w:rPr>
          <w:rStyle w:val="Enfasigrassetto"/>
          <w:rFonts w:ascii="Times New Roman" w:hAnsi="Times New Roman" w:cs="Times New Roman"/>
          <w:color w:val="000000"/>
          <w:sz w:val="24"/>
          <w:szCs w:val="24"/>
          <w:shd w:val="clear" w:color="auto" w:fill="FFFFFF"/>
        </w:rPr>
        <w:t>Principio di precauzione</w:t>
      </w:r>
      <w:r>
        <w:rPr>
          <w:rStyle w:val="Enfasigrassetto"/>
          <w:rFonts w:ascii="Times New Roman" w:hAnsi="Times New Roman" w:cs="Times New Roman"/>
          <w:b w:val="0"/>
          <w:color w:val="000000"/>
          <w:sz w:val="24"/>
          <w:szCs w:val="24"/>
          <w:shd w:val="clear" w:color="auto" w:fill="FFFFFF"/>
        </w:rPr>
        <w:t>.</w:t>
      </w:r>
    </w:p>
    <w:p w:rsidR="00E32BE6"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Sappiamo che il settore delle telecomunicazioni fornisce un notevole sostegno finanziario a molti legislatori, ma i nostri rappresentati dovrebbero prestare attenzione in primo luogo alla salute</w:t>
      </w:r>
      <w:r w:rsidR="00A074A5">
        <w:rPr>
          <w:rFonts w:ascii="Times New Roman" w:hAnsi="Times New Roman" w:cs="Times New Roman"/>
          <w:sz w:val="24"/>
          <w:szCs w:val="24"/>
        </w:rPr>
        <w:t xml:space="preserve"> della popolazione, soprattutto a quella dei</w:t>
      </w:r>
      <w:r>
        <w:rPr>
          <w:rFonts w:ascii="Times New Roman" w:hAnsi="Times New Roman" w:cs="Times New Roman"/>
          <w:sz w:val="24"/>
          <w:szCs w:val="24"/>
        </w:rPr>
        <w:t xml:space="preserve"> bambini</w:t>
      </w:r>
      <w:r w:rsidR="00A074A5">
        <w:rPr>
          <w:rFonts w:ascii="Times New Roman" w:hAnsi="Times New Roman" w:cs="Times New Roman"/>
          <w:sz w:val="24"/>
          <w:szCs w:val="24"/>
        </w:rPr>
        <w:t>,</w:t>
      </w:r>
      <w:r>
        <w:rPr>
          <w:rFonts w:ascii="Times New Roman" w:hAnsi="Times New Roman" w:cs="Times New Roman"/>
          <w:sz w:val="24"/>
          <w:szCs w:val="24"/>
        </w:rPr>
        <w:t xml:space="preserve"> e ai forti avvertimenti emessi da esperti internazionali.</w:t>
      </w:r>
    </w:p>
    <w:p w:rsidR="001E3B10" w:rsidRPr="00A074A5"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data 13 settembre 2017 un gruppo composto da più di 180 scienziati e medici provenienti da 37 paesi hanno proposto una moratoria per il </w:t>
      </w:r>
      <w:proofErr w:type="spellStart"/>
      <w:r>
        <w:rPr>
          <w:rFonts w:ascii="Times New Roman" w:hAnsi="Times New Roman" w:cs="Times New Roman"/>
          <w:sz w:val="24"/>
          <w:szCs w:val="24"/>
        </w:rPr>
        <w:t>roll</w:t>
      </w:r>
      <w:proofErr w:type="spellEnd"/>
      <w:r>
        <w:rPr>
          <w:rFonts w:ascii="Times New Roman" w:hAnsi="Times New Roman" w:cs="Times New Roman"/>
          <w:sz w:val="24"/>
          <w:szCs w:val="24"/>
        </w:rPr>
        <w:t>-out della quinta generazione della telecomunicazione, almeno fino a quanto “</w:t>
      </w:r>
      <w:r>
        <w:rPr>
          <w:rFonts w:ascii="Times New Roman" w:hAnsi="Times New Roman" w:cs="Times New Roman"/>
          <w:b/>
          <w:sz w:val="24"/>
          <w:szCs w:val="24"/>
        </w:rPr>
        <w:t>i potenziali pericoli per la salute umana e l’ambiente saranno stati completamente studiati da scienziati indipendenti</w:t>
      </w:r>
      <w:r w:rsidR="00A074A5">
        <w:rPr>
          <w:rFonts w:ascii="Times New Roman" w:hAnsi="Times New Roman" w:cs="Times New Roman"/>
          <w:b/>
          <w:sz w:val="24"/>
          <w:szCs w:val="24"/>
        </w:rPr>
        <w:t xml:space="preserve"> che non accettano finanziamenti</w:t>
      </w:r>
      <w:r>
        <w:rPr>
          <w:rFonts w:ascii="Times New Roman" w:hAnsi="Times New Roman" w:cs="Times New Roman"/>
          <w:b/>
          <w:sz w:val="24"/>
          <w:szCs w:val="24"/>
        </w:rPr>
        <w:t xml:space="preserve"> dall’industria. La tecnologia 5G aumenterà notevolmente l’esposizione ai campi elettromagnetici a radiofrequenza (RF-EMF) rispetto alla 2G, 3G, 4G, Wi-Fi ecc. già esistenti</w:t>
      </w:r>
      <w:r>
        <w:rPr>
          <w:rFonts w:ascii="Times New Roman" w:hAnsi="Times New Roman" w:cs="Times New Roman"/>
          <w:sz w:val="24"/>
          <w:szCs w:val="24"/>
        </w:rPr>
        <w:t>”.</w:t>
      </w:r>
      <w:r w:rsidR="00A074A5">
        <w:rPr>
          <w:rFonts w:ascii="Times New Roman" w:hAnsi="Times New Roman" w:cs="Times New Roman"/>
          <w:sz w:val="24"/>
          <w:szCs w:val="24"/>
        </w:rPr>
        <w:t xml:space="preserve"> </w:t>
      </w:r>
      <w:r w:rsidR="00A074A5">
        <w:rPr>
          <w:rFonts w:ascii="Times New Roman" w:hAnsi="Times New Roman" w:cs="Times New Roman"/>
          <w:b/>
          <w:sz w:val="24"/>
          <w:szCs w:val="24"/>
        </w:rPr>
        <w:t>Inoltre essa andrà a sommarsi a tutte le frequenze già esistenti</w:t>
      </w:r>
      <w:r w:rsidR="00A074A5">
        <w:rPr>
          <w:rFonts w:ascii="Times New Roman" w:hAnsi="Times New Roman" w:cs="Times New Roman"/>
          <w:sz w:val="24"/>
          <w:szCs w:val="24"/>
        </w:rPr>
        <w:t>.</w:t>
      </w:r>
    </w:p>
    <w:p w:rsidR="00E32BE6" w:rsidRDefault="00E32BE6" w:rsidP="003766E2">
      <w:pPr>
        <w:pStyle w:val="Nessunaspaziatura"/>
        <w:spacing w:line="360" w:lineRule="auto"/>
        <w:jc w:val="both"/>
        <w:rPr>
          <w:rFonts w:ascii="Times New Roman" w:hAnsi="Times New Roman" w:cs="Times New Roman"/>
          <w:b/>
          <w:sz w:val="24"/>
          <w:szCs w:val="24"/>
        </w:rPr>
      </w:pPr>
    </w:p>
    <w:p w:rsidR="00DD46BA" w:rsidRDefault="00DD46BA" w:rsidP="003766E2">
      <w:pPr>
        <w:pStyle w:val="Nessunaspaziatura"/>
        <w:spacing w:line="360" w:lineRule="auto"/>
        <w:jc w:val="both"/>
        <w:rPr>
          <w:rFonts w:ascii="Times New Roman" w:hAnsi="Times New Roman" w:cs="Times New Roman"/>
          <w:sz w:val="24"/>
          <w:szCs w:val="24"/>
        </w:rPr>
      </w:pPr>
    </w:p>
    <w:p w:rsidR="00DD46BA" w:rsidRPr="00DD46BA" w:rsidRDefault="00DD46BA" w:rsidP="00022B17">
      <w:pPr>
        <w:spacing w:line="360" w:lineRule="auto"/>
        <w:jc w:val="both"/>
        <w:rPr>
          <w:rFonts w:ascii="Times New Roman" w:hAnsi="Times New Roman" w:cs="Times New Roman"/>
          <w:sz w:val="24"/>
          <w:szCs w:val="24"/>
        </w:rPr>
      </w:pPr>
      <w:r w:rsidRPr="00DD46BA">
        <w:rPr>
          <w:rFonts w:ascii="Times New Roman" w:hAnsi="Times New Roman" w:cs="Times New Roman"/>
          <w:sz w:val="24"/>
          <w:szCs w:val="24"/>
        </w:rPr>
        <w:t xml:space="preserve">Il pericolo sanitario del 5G è stato poi debitamente documentato dalla trasmissione televisiva d’inchiesta </w:t>
      </w:r>
      <w:r w:rsidRPr="00DD46BA">
        <w:rPr>
          <w:rFonts w:ascii="Times New Roman" w:hAnsi="Times New Roman" w:cs="Times New Roman"/>
          <w:b/>
          <w:sz w:val="24"/>
          <w:szCs w:val="24"/>
        </w:rPr>
        <w:t>Report</w:t>
      </w:r>
      <w:r w:rsidRPr="00DD46BA">
        <w:rPr>
          <w:rFonts w:ascii="Times New Roman" w:hAnsi="Times New Roman" w:cs="Times New Roman"/>
          <w:sz w:val="24"/>
          <w:szCs w:val="24"/>
        </w:rPr>
        <w:t xml:space="preserve">, andata in onda su </w:t>
      </w:r>
      <w:r w:rsidRPr="00DD46BA">
        <w:rPr>
          <w:rFonts w:ascii="Times New Roman" w:hAnsi="Times New Roman" w:cs="Times New Roman"/>
          <w:b/>
          <w:sz w:val="24"/>
          <w:szCs w:val="24"/>
        </w:rPr>
        <w:t>Rai Tre</w:t>
      </w:r>
      <w:r w:rsidRPr="00DD46BA">
        <w:rPr>
          <w:rFonts w:ascii="Times New Roman" w:hAnsi="Times New Roman" w:cs="Times New Roman"/>
          <w:sz w:val="24"/>
          <w:szCs w:val="24"/>
        </w:rPr>
        <w:t xml:space="preserve"> la sera del 26/11/18, così come un appello con una richiesta di moratoria per il 5G è stato pubblicato sull’edizione nazionale del giornale </w:t>
      </w:r>
      <w:r w:rsidRPr="00DD46BA">
        <w:rPr>
          <w:rFonts w:ascii="Times New Roman" w:hAnsi="Times New Roman" w:cs="Times New Roman"/>
          <w:b/>
          <w:sz w:val="24"/>
          <w:szCs w:val="24"/>
        </w:rPr>
        <w:t>Il Fatto Quotidiano</w:t>
      </w:r>
      <w:r w:rsidRPr="00DD46BA">
        <w:rPr>
          <w:rFonts w:ascii="Times New Roman" w:hAnsi="Times New Roman" w:cs="Times New Roman"/>
          <w:sz w:val="24"/>
          <w:szCs w:val="24"/>
        </w:rPr>
        <w:t xml:space="preserve"> del 27/11/18 ed ampia documentazione medico scientifica sull’imminente pericolo è nel libro d’inchiesta ‘</w:t>
      </w:r>
      <w:r w:rsidRPr="00DD46BA">
        <w:rPr>
          <w:rFonts w:ascii="Times New Roman" w:hAnsi="Times New Roman" w:cs="Times New Roman"/>
          <w:b/>
          <w:sz w:val="24"/>
          <w:szCs w:val="24"/>
        </w:rPr>
        <w:t xml:space="preserve">Manuale di autodifesa per elettrosensibili. Come sopravvivere all’elettrosmog di Smartphone, Wi-Fi e antenne di telefonia mobile, mentre arrivano il 5G e il Wi-Fi dallo </w:t>
      </w:r>
      <w:proofErr w:type="spellStart"/>
      <w:r w:rsidRPr="00DD46BA">
        <w:rPr>
          <w:rFonts w:ascii="Times New Roman" w:hAnsi="Times New Roman" w:cs="Times New Roman"/>
          <w:b/>
          <w:sz w:val="24"/>
          <w:szCs w:val="24"/>
        </w:rPr>
        <w:t>spazio’</w:t>
      </w:r>
      <w:proofErr w:type="spellEnd"/>
      <w:r w:rsidRPr="00DD46BA">
        <w:rPr>
          <w:rFonts w:ascii="Times New Roman" w:hAnsi="Times New Roman" w:cs="Times New Roman"/>
          <w:b/>
          <w:sz w:val="24"/>
          <w:szCs w:val="24"/>
        </w:rPr>
        <w:t xml:space="preserve"> (Terra Nuova Edizioni)</w:t>
      </w:r>
      <w:r w:rsidRPr="00DD46BA">
        <w:rPr>
          <w:rFonts w:ascii="Times New Roman" w:hAnsi="Times New Roman" w:cs="Times New Roman"/>
          <w:sz w:val="24"/>
          <w:szCs w:val="24"/>
        </w:rPr>
        <w:t xml:space="preserve"> e attualmente migliaia di cittadini da ogni parte d’Italia hanno già firmato una petizione in cui chiedono al Governo italiano di fermare la pericolosa avanzata del 5G. </w:t>
      </w:r>
    </w:p>
    <w:p w:rsidR="00DD46BA" w:rsidRDefault="00DD46BA"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both"/>
        <w:rPr>
          <w:rFonts w:ascii="Times New Roman" w:hAnsi="Times New Roman" w:cs="Times New Roman"/>
          <w:sz w:val="24"/>
          <w:szCs w:val="24"/>
        </w:rPr>
      </w:pPr>
      <w:r w:rsidRPr="002C132E">
        <w:rPr>
          <w:rFonts w:ascii="Times New Roman" w:hAnsi="Times New Roman" w:cs="Times New Roman"/>
          <w:sz w:val="24"/>
          <w:szCs w:val="24"/>
        </w:rPr>
        <w:t>Per quanto sopra evidenziato, in assenza di soluzioni tese all'applicazione del principio di precauzione</w:t>
      </w:r>
      <w:r w:rsidR="00977BD1">
        <w:rPr>
          <w:rFonts w:ascii="Times New Roman" w:hAnsi="Times New Roman" w:cs="Times New Roman"/>
          <w:sz w:val="24"/>
          <w:szCs w:val="24"/>
        </w:rPr>
        <w:t>,</w:t>
      </w:r>
      <w:r w:rsidRPr="002C132E">
        <w:rPr>
          <w:rFonts w:ascii="Times New Roman" w:hAnsi="Times New Roman" w:cs="Times New Roman"/>
          <w:sz w:val="24"/>
          <w:szCs w:val="24"/>
        </w:rPr>
        <w:t xml:space="preserve"> i sottoscritti</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center"/>
        <w:rPr>
          <w:rFonts w:ascii="Times New Roman" w:hAnsi="Times New Roman" w:cs="Times New Roman"/>
          <w:sz w:val="24"/>
          <w:szCs w:val="24"/>
        </w:rPr>
      </w:pPr>
      <w:r w:rsidRPr="002C132E">
        <w:rPr>
          <w:rFonts w:ascii="Times New Roman" w:hAnsi="Times New Roman" w:cs="Times New Roman"/>
          <w:sz w:val="24"/>
          <w:szCs w:val="24"/>
        </w:rPr>
        <w:t>SIGNIFICANO</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both"/>
        <w:rPr>
          <w:rFonts w:ascii="Times New Roman" w:hAnsi="Times New Roman" w:cs="Times New Roman"/>
          <w:sz w:val="24"/>
          <w:szCs w:val="24"/>
        </w:rPr>
      </w:pPr>
      <w:r w:rsidRPr="002C132E">
        <w:rPr>
          <w:rFonts w:ascii="Times New Roman" w:hAnsi="Times New Roman" w:cs="Times New Roman"/>
          <w:sz w:val="24"/>
          <w:szCs w:val="24"/>
        </w:rPr>
        <w:t>ad ogni</w:t>
      </w:r>
      <w:r w:rsidR="00A074A5">
        <w:rPr>
          <w:rFonts w:ascii="Times New Roman" w:hAnsi="Times New Roman" w:cs="Times New Roman"/>
          <w:sz w:val="24"/>
          <w:szCs w:val="24"/>
        </w:rPr>
        <w:t xml:space="preserve"> futuro</w:t>
      </w:r>
      <w:r w:rsidRPr="002C132E">
        <w:rPr>
          <w:rFonts w:ascii="Times New Roman" w:hAnsi="Times New Roman" w:cs="Times New Roman"/>
          <w:sz w:val="24"/>
          <w:szCs w:val="24"/>
        </w:rPr>
        <w:t xml:space="preserve"> effetto</w:t>
      </w:r>
      <w:r w:rsidR="00A074A5">
        <w:rPr>
          <w:rFonts w:ascii="Times New Roman" w:hAnsi="Times New Roman" w:cs="Times New Roman"/>
          <w:sz w:val="24"/>
          <w:szCs w:val="24"/>
        </w:rPr>
        <w:t>,</w:t>
      </w:r>
      <w:r w:rsidRPr="002C132E">
        <w:rPr>
          <w:rFonts w:ascii="Times New Roman" w:hAnsi="Times New Roman" w:cs="Times New Roman"/>
          <w:sz w:val="24"/>
          <w:szCs w:val="24"/>
        </w:rPr>
        <w:t xml:space="preserve"> al Sindaco</w:t>
      </w:r>
      <w:r w:rsidR="00A074A5">
        <w:rPr>
          <w:rFonts w:ascii="Times New Roman" w:hAnsi="Times New Roman" w:cs="Times New Roman"/>
          <w:sz w:val="24"/>
          <w:szCs w:val="24"/>
        </w:rPr>
        <w:t>,</w:t>
      </w:r>
      <w:r w:rsidRPr="002C132E">
        <w:rPr>
          <w:rFonts w:ascii="Times New Roman" w:hAnsi="Times New Roman" w:cs="Times New Roman"/>
          <w:sz w:val="24"/>
          <w:szCs w:val="24"/>
        </w:rPr>
        <w:t xml:space="preserve"> la responsabilità penale, civile, amministrativa, da accertarsi nelle competenti sedi, per le conseguenze di ordine sanitario, che dovessero manifestarsi a breve, medio e lungo termine nella popolazione residente nel territorio comunale e specificatamente nell’area caratterizzata dalle criticità ambientali sopra indicate.</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both"/>
        <w:rPr>
          <w:rFonts w:ascii="Times New Roman" w:hAnsi="Times New Roman" w:cs="Times New Roman"/>
          <w:sz w:val="24"/>
          <w:szCs w:val="24"/>
        </w:rPr>
      </w:pPr>
      <w:r w:rsidRPr="002C132E">
        <w:rPr>
          <w:rFonts w:ascii="Times New Roman" w:hAnsi="Times New Roman" w:cs="Times New Roman"/>
          <w:sz w:val="24"/>
          <w:szCs w:val="24"/>
        </w:rPr>
        <w:t>Nel contempo</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center"/>
        <w:rPr>
          <w:rFonts w:ascii="Times New Roman" w:hAnsi="Times New Roman" w:cs="Times New Roman"/>
          <w:sz w:val="24"/>
          <w:szCs w:val="24"/>
        </w:rPr>
      </w:pPr>
      <w:r w:rsidRPr="002C132E">
        <w:rPr>
          <w:rFonts w:ascii="Times New Roman" w:hAnsi="Times New Roman" w:cs="Times New Roman"/>
          <w:sz w:val="24"/>
          <w:szCs w:val="24"/>
        </w:rPr>
        <w:t>DIFFIDANO</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025D59" w:rsidRDefault="00025D59" w:rsidP="00025D59">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2C132E">
        <w:rPr>
          <w:rFonts w:ascii="Times New Roman" w:hAnsi="Times New Roman" w:cs="Times New Roman"/>
          <w:sz w:val="24"/>
          <w:szCs w:val="24"/>
        </w:rPr>
        <w:t>l Sindaco, nella Sua veste di autorità sanitaria locale, in ossequio all’art. 32 della Costituzione ed al principio di precauzione sancito dal diritto comunitario e dall’art. 3</w:t>
      </w:r>
      <w:r w:rsidRPr="002C132E">
        <w:rPr>
          <w:rFonts w:cs="Times New Roman"/>
          <w:sz w:val="24"/>
          <w:szCs w:val="24"/>
        </w:rPr>
        <w:t>‐</w:t>
      </w:r>
      <w:r w:rsidRPr="002C132E">
        <w:rPr>
          <w:rFonts w:ascii="Times New Roman" w:hAnsi="Times New Roman" w:cs="Times New Roman"/>
          <w:sz w:val="24"/>
          <w:szCs w:val="24"/>
        </w:rPr>
        <w:t xml:space="preserve">ter del D. </w:t>
      </w:r>
      <w:proofErr w:type="spellStart"/>
      <w:r w:rsidRPr="002C132E">
        <w:rPr>
          <w:rFonts w:ascii="Times New Roman" w:hAnsi="Times New Roman" w:cs="Times New Roman"/>
          <w:sz w:val="24"/>
          <w:szCs w:val="24"/>
        </w:rPr>
        <w:t>L.vo</w:t>
      </w:r>
      <w:proofErr w:type="spellEnd"/>
      <w:r w:rsidRPr="002C132E">
        <w:rPr>
          <w:rFonts w:ascii="Times New Roman" w:hAnsi="Times New Roman" w:cs="Times New Roman"/>
          <w:sz w:val="24"/>
          <w:szCs w:val="24"/>
        </w:rPr>
        <w:t xml:space="preserve"> n. 152/2006, al fine di fronteggiare la minaccia di danni gravi ed</w:t>
      </w:r>
      <w:r>
        <w:rPr>
          <w:rFonts w:ascii="Times New Roman" w:hAnsi="Times New Roman" w:cs="Times New Roman"/>
          <w:sz w:val="24"/>
          <w:szCs w:val="24"/>
        </w:rPr>
        <w:t xml:space="preserve"> irreversibile per i cittadini </w:t>
      </w:r>
      <w:r w:rsidRPr="002C132E">
        <w:rPr>
          <w:rFonts w:ascii="Times New Roman" w:hAnsi="Times New Roman" w:cs="Times New Roman"/>
          <w:sz w:val="24"/>
          <w:szCs w:val="24"/>
        </w:rPr>
        <w:t xml:space="preserve">ad assumere ogni misura e cautela volte a ridurre significativamente e, ove possibile, eliminare l'inquinamento </w:t>
      </w:r>
      <w:r>
        <w:rPr>
          <w:rFonts w:ascii="Times New Roman" w:hAnsi="Times New Roman" w:cs="Times New Roman"/>
          <w:sz w:val="24"/>
          <w:szCs w:val="24"/>
        </w:rPr>
        <w:t xml:space="preserve">elettromagnetico </w:t>
      </w:r>
      <w:r w:rsidRPr="002C132E">
        <w:rPr>
          <w:rFonts w:ascii="Times New Roman" w:hAnsi="Times New Roman" w:cs="Times New Roman"/>
          <w:sz w:val="24"/>
          <w:szCs w:val="24"/>
        </w:rPr>
        <w:t>e le emissioni prodotte ed i rischi per la salute della popolazione;</w:t>
      </w:r>
    </w:p>
    <w:p w:rsidR="00025D59" w:rsidRDefault="00025D59" w:rsidP="00025D59">
      <w:pPr>
        <w:pStyle w:val="Nessunaspaziatura"/>
        <w:spacing w:line="360" w:lineRule="auto"/>
        <w:jc w:val="both"/>
        <w:rPr>
          <w:rFonts w:ascii="Times New Roman" w:hAnsi="Times New Roman" w:cs="Times New Roman"/>
          <w:sz w:val="24"/>
          <w:szCs w:val="24"/>
        </w:rPr>
      </w:pPr>
    </w:p>
    <w:p w:rsidR="00DD46BA" w:rsidRDefault="00DD46BA" w:rsidP="00DD46BA">
      <w:pPr>
        <w:pStyle w:val="Nessunaspaziatura"/>
        <w:spacing w:line="360" w:lineRule="auto"/>
        <w:jc w:val="center"/>
        <w:rPr>
          <w:rFonts w:ascii="Times New Roman" w:hAnsi="Times New Roman" w:cs="Times New Roman"/>
          <w:sz w:val="24"/>
          <w:szCs w:val="24"/>
        </w:rPr>
      </w:pPr>
      <w:r>
        <w:rPr>
          <w:rFonts w:ascii="Times New Roman" w:hAnsi="Times New Roman" w:cs="Times New Roman"/>
          <w:sz w:val="24"/>
          <w:szCs w:val="24"/>
        </w:rPr>
        <w:t>NONCHÉ</w:t>
      </w:r>
    </w:p>
    <w:p w:rsidR="00E32BE6" w:rsidRPr="00E069B2" w:rsidRDefault="00E32BE6" w:rsidP="00DD46BA">
      <w:pPr>
        <w:pStyle w:val="Nessunaspaziatura"/>
        <w:spacing w:line="360" w:lineRule="auto"/>
        <w:jc w:val="both"/>
        <w:rPr>
          <w:rFonts w:ascii="Times New Roman" w:hAnsi="Times New Roman" w:cs="Times New Roman"/>
          <w:sz w:val="24"/>
          <w:szCs w:val="24"/>
        </w:rPr>
      </w:pPr>
      <w:r w:rsidRPr="00E069B2">
        <w:rPr>
          <w:rFonts w:ascii="Times New Roman" w:hAnsi="Times New Roman" w:cs="Times New Roman"/>
          <w:sz w:val="24"/>
          <w:szCs w:val="24"/>
        </w:rPr>
        <w:br/>
        <w:t xml:space="preserve">ad astenersi per il futuro dall'autorizzare, asseverare e dare esecuzione a progetti relativi a nuove </w:t>
      </w:r>
      <w:r w:rsidRPr="00E069B2">
        <w:rPr>
          <w:rFonts w:ascii="Times New Roman" w:hAnsi="Times New Roman" w:cs="Times New Roman"/>
          <w:sz w:val="24"/>
          <w:szCs w:val="24"/>
        </w:rPr>
        <w:lastRenderedPageBreak/>
        <w:t>attività che possano condurre ad un aggravamento delle lamentate condizioni di insalubrità ambientale.</w:t>
      </w:r>
    </w:p>
    <w:p w:rsidR="00E32BE6" w:rsidRPr="00E069B2" w:rsidRDefault="00E32BE6" w:rsidP="003766E2">
      <w:pPr>
        <w:pStyle w:val="Nessunaspaziatura"/>
        <w:spacing w:line="360" w:lineRule="auto"/>
        <w:rPr>
          <w:rFonts w:ascii="Times New Roman" w:hAnsi="Times New Roman" w:cs="Times New Roman"/>
          <w:sz w:val="24"/>
          <w:szCs w:val="24"/>
        </w:rPr>
      </w:pPr>
    </w:p>
    <w:p w:rsidR="00E32BE6" w:rsidRPr="00E069B2" w:rsidRDefault="00E32BE6" w:rsidP="003766E2">
      <w:pPr>
        <w:pStyle w:val="Nessunaspaziatura"/>
        <w:spacing w:line="360" w:lineRule="auto"/>
        <w:jc w:val="both"/>
        <w:rPr>
          <w:rFonts w:ascii="Times New Roman" w:hAnsi="Times New Roman" w:cs="Times New Roman"/>
          <w:sz w:val="24"/>
          <w:szCs w:val="24"/>
        </w:rPr>
      </w:pPr>
      <w:r w:rsidRPr="00E069B2">
        <w:rPr>
          <w:rFonts w:ascii="Times New Roman" w:hAnsi="Times New Roman" w:cs="Times New Roman"/>
          <w:sz w:val="24"/>
          <w:szCs w:val="24"/>
        </w:rPr>
        <w:t>Nel caso in cui non dovessero ravvedersi i motivi d’urgenza di cui all’art. 328, 1° c., c.p., la presente valga quale diffida ex art. 328, 2° c., c.p.</w:t>
      </w:r>
    </w:p>
    <w:p w:rsidR="00E32BE6" w:rsidRPr="00E069B2" w:rsidRDefault="00E32BE6" w:rsidP="003766E2">
      <w:pPr>
        <w:pStyle w:val="Nessunaspaziatura"/>
        <w:spacing w:line="360" w:lineRule="auto"/>
        <w:rPr>
          <w:rFonts w:ascii="Times New Roman" w:hAnsi="Times New Roman" w:cs="Times New Roman"/>
          <w:sz w:val="24"/>
          <w:szCs w:val="24"/>
        </w:rPr>
      </w:pPr>
    </w:p>
    <w:p w:rsidR="00E32BE6" w:rsidRPr="00E069B2" w:rsidRDefault="00E32BE6" w:rsidP="003766E2">
      <w:pPr>
        <w:pStyle w:val="Nessunaspaziatura"/>
        <w:spacing w:line="360" w:lineRule="auto"/>
        <w:rPr>
          <w:rFonts w:ascii="Times New Roman" w:hAnsi="Times New Roman" w:cs="Times New Roman"/>
          <w:sz w:val="24"/>
          <w:szCs w:val="24"/>
        </w:rPr>
      </w:pPr>
      <w:r w:rsidRPr="00E069B2">
        <w:rPr>
          <w:rFonts w:ascii="Times New Roman" w:hAnsi="Times New Roman" w:cs="Times New Roman"/>
          <w:sz w:val="24"/>
          <w:szCs w:val="24"/>
        </w:rPr>
        <w:t>Con richiesta di esame e riscontro urgente.</w:t>
      </w:r>
    </w:p>
    <w:p w:rsidR="00E32BE6" w:rsidRDefault="00E32BE6" w:rsidP="003766E2">
      <w:pPr>
        <w:pStyle w:val="Nessunaspaziatura"/>
        <w:spacing w:line="360" w:lineRule="auto"/>
        <w:rPr>
          <w:rFonts w:ascii="Times New Roman" w:hAnsi="Times New Roman" w:cs="Times New Roman"/>
          <w:sz w:val="24"/>
          <w:szCs w:val="24"/>
        </w:rPr>
      </w:pPr>
    </w:p>
    <w:p w:rsidR="00E32BE6" w:rsidRDefault="00022B17"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Luogo e data</w:t>
      </w:r>
    </w:p>
    <w:p w:rsidR="00022B17" w:rsidRPr="00022B17" w:rsidRDefault="00022B17">
      <w:pPr>
        <w:rPr>
          <w:rFonts w:ascii="Times New Roman" w:hAnsi="Times New Roman" w:cs="Times New Roman"/>
          <w:sz w:val="48"/>
          <w:szCs w:val="48"/>
        </w:rPr>
      </w:pPr>
      <w:r w:rsidRPr="00022B17">
        <w:rPr>
          <w:rFonts w:ascii="Times New Roman" w:hAnsi="Times New Roman" w:cs="Times New Roman"/>
          <w:sz w:val="48"/>
          <w:szCs w:val="48"/>
        </w:rPr>
        <w:t>_____________________</w:t>
      </w:r>
      <w:r>
        <w:rPr>
          <w:rFonts w:ascii="Times New Roman" w:hAnsi="Times New Roman" w:cs="Times New Roman"/>
          <w:sz w:val="48"/>
          <w:szCs w:val="48"/>
        </w:rPr>
        <w:t>_</w:t>
      </w:r>
    </w:p>
    <w:p w:rsidR="00022B17" w:rsidRPr="00022B17" w:rsidRDefault="00022B17" w:rsidP="00022B17">
      <w:pPr>
        <w:pStyle w:val="Nessunaspaziatura"/>
        <w:rPr>
          <w:rFonts w:ascii="Times New Roman" w:hAnsi="Times New Roman" w:cs="Times New Roman"/>
          <w:sz w:val="24"/>
          <w:szCs w:val="24"/>
        </w:rPr>
      </w:pPr>
      <w:r w:rsidRPr="00022B17">
        <w:rPr>
          <w:rFonts w:ascii="Times New Roman" w:hAnsi="Times New Roman" w:cs="Times New Roman"/>
          <w:sz w:val="24"/>
          <w:szCs w:val="24"/>
        </w:rPr>
        <w:t>Firm</w:t>
      </w:r>
      <w:r>
        <w:rPr>
          <w:rFonts w:ascii="Times New Roman" w:hAnsi="Times New Roman" w:cs="Times New Roman"/>
          <w:sz w:val="24"/>
          <w:szCs w:val="24"/>
        </w:rPr>
        <w:t>e</w:t>
      </w:r>
    </w:p>
    <w:p w:rsidR="00022B17" w:rsidRDefault="00022B17">
      <w:r>
        <w:rPr>
          <w:rFonts w:ascii="Times New Roman" w:hAnsi="Times New Roman" w:cs="Times New Roman"/>
          <w:sz w:val="48"/>
          <w:szCs w:val="48"/>
        </w:rPr>
        <w:t>______________________</w:t>
      </w:r>
    </w:p>
    <w:p w:rsidR="00022B17" w:rsidRDefault="00022B17">
      <w:r>
        <w:rPr>
          <w:rFonts w:ascii="Times New Roman" w:hAnsi="Times New Roman" w:cs="Times New Roman"/>
          <w:sz w:val="48"/>
          <w:szCs w:val="48"/>
        </w:rPr>
        <w:t>______________________</w:t>
      </w:r>
    </w:p>
    <w:p w:rsidR="00022B17" w:rsidRDefault="00022B17" w:rsidP="00022B17">
      <w:pPr>
        <w:rPr>
          <w:rFonts w:ascii="Times New Roman" w:hAnsi="Times New Roman" w:cs="Times New Roman"/>
          <w:sz w:val="48"/>
          <w:szCs w:val="48"/>
        </w:rPr>
      </w:pPr>
      <w:r w:rsidRPr="00022B17">
        <w:rPr>
          <w:rFonts w:ascii="Times New Roman" w:hAnsi="Times New Roman" w:cs="Times New Roman"/>
          <w:sz w:val="48"/>
          <w:szCs w:val="48"/>
        </w:rPr>
        <w:t>______________________</w:t>
      </w:r>
    </w:p>
    <w:p w:rsidR="00022B17" w:rsidRDefault="00022B17" w:rsidP="00022B17">
      <w:pPr>
        <w:rPr>
          <w:rFonts w:ascii="Times New Roman" w:hAnsi="Times New Roman" w:cs="Times New Roman"/>
          <w:sz w:val="48"/>
          <w:szCs w:val="48"/>
        </w:rPr>
      </w:pPr>
      <w:r>
        <w:rPr>
          <w:rFonts w:ascii="Times New Roman" w:hAnsi="Times New Roman" w:cs="Times New Roman"/>
          <w:sz w:val="48"/>
          <w:szCs w:val="48"/>
        </w:rPr>
        <w:t>______________________</w:t>
      </w:r>
    </w:p>
    <w:p w:rsidR="00022B17" w:rsidRDefault="00022B17" w:rsidP="00022B17">
      <w:pPr>
        <w:rPr>
          <w:rFonts w:ascii="Times New Roman" w:hAnsi="Times New Roman" w:cs="Times New Roman"/>
          <w:sz w:val="48"/>
          <w:szCs w:val="48"/>
        </w:rPr>
      </w:pPr>
      <w:r>
        <w:rPr>
          <w:rFonts w:ascii="Times New Roman" w:hAnsi="Times New Roman" w:cs="Times New Roman"/>
          <w:sz w:val="48"/>
          <w:szCs w:val="48"/>
        </w:rPr>
        <w:t>______________________</w:t>
      </w:r>
    </w:p>
    <w:p w:rsidR="00022B17" w:rsidRPr="00022B17" w:rsidRDefault="00022B17" w:rsidP="00022B17">
      <w:pPr>
        <w:rPr>
          <w:rFonts w:ascii="Times New Roman" w:hAnsi="Times New Roman" w:cs="Times New Roman"/>
          <w:sz w:val="48"/>
          <w:szCs w:val="48"/>
        </w:rPr>
      </w:pPr>
      <w:r>
        <w:rPr>
          <w:rFonts w:ascii="Times New Roman" w:hAnsi="Times New Roman" w:cs="Times New Roman"/>
          <w:sz w:val="48"/>
          <w:szCs w:val="48"/>
        </w:rPr>
        <w:t>______________________</w:t>
      </w:r>
    </w:p>
    <w:p w:rsidR="00022B17" w:rsidRPr="00022B17" w:rsidRDefault="00022B17" w:rsidP="00022B17">
      <w:pPr>
        <w:pStyle w:val="Nessunaspaziatura"/>
        <w:rPr>
          <w:rFonts w:ascii="Times New Roman" w:hAnsi="Times New Roman" w:cs="Times New Roman"/>
          <w:sz w:val="72"/>
          <w:szCs w:val="72"/>
        </w:rPr>
      </w:pPr>
    </w:p>
    <w:sectPr w:rsidR="00022B17" w:rsidRPr="00022B17" w:rsidSect="002422F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775" w:rsidRDefault="008B6775" w:rsidP="00977BD1">
      <w:pPr>
        <w:spacing w:after="0" w:line="240" w:lineRule="auto"/>
      </w:pPr>
      <w:r>
        <w:separator/>
      </w:r>
    </w:p>
  </w:endnote>
  <w:endnote w:type="continuationSeparator" w:id="0">
    <w:p w:rsidR="008B6775" w:rsidRDefault="008B6775" w:rsidP="0097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089313"/>
      <w:docPartObj>
        <w:docPartGallery w:val="Page Numbers (Bottom of Page)"/>
        <w:docPartUnique/>
      </w:docPartObj>
    </w:sdtPr>
    <w:sdtEndPr/>
    <w:sdtContent>
      <w:sdt>
        <w:sdtPr>
          <w:rPr>
            <w:rFonts w:ascii="Times New Roman" w:hAnsi="Times New Roman" w:cs="Times New Roman"/>
            <w:sz w:val="20"/>
            <w:szCs w:val="20"/>
          </w:rPr>
          <w:id w:val="104734591"/>
          <w:docPartObj>
            <w:docPartGallery w:val="Page Numbers (Top of Page)"/>
            <w:docPartUnique/>
          </w:docPartObj>
        </w:sdtPr>
        <w:sdtEndPr/>
        <w:sdtContent>
          <w:p w:rsidR="00977BD1" w:rsidRPr="00977BD1" w:rsidRDefault="00977BD1">
            <w:pPr>
              <w:pStyle w:val="Pidipagina"/>
              <w:jc w:val="right"/>
              <w:rPr>
                <w:rFonts w:ascii="Times New Roman" w:hAnsi="Times New Roman" w:cs="Times New Roman"/>
                <w:sz w:val="20"/>
                <w:szCs w:val="20"/>
              </w:rPr>
            </w:pPr>
            <w:r w:rsidRPr="00977BD1">
              <w:rPr>
                <w:rFonts w:ascii="Times New Roman" w:hAnsi="Times New Roman" w:cs="Times New Roman"/>
                <w:sz w:val="20"/>
                <w:szCs w:val="20"/>
              </w:rPr>
              <w:t xml:space="preserve">Pagina </w:t>
            </w:r>
            <w:r w:rsidR="000C0F96" w:rsidRPr="00977BD1">
              <w:rPr>
                <w:rFonts w:ascii="Times New Roman" w:hAnsi="Times New Roman" w:cs="Times New Roman"/>
                <w:b/>
                <w:sz w:val="20"/>
                <w:szCs w:val="20"/>
              </w:rPr>
              <w:fldChar w:fldCharType="begin"/>
            </w:r>
            <w:r w:rsidRPr="00977BD1">
              <w:rPr>
                <w:rFonts w:ascii="Times New Roman" w:hAnsi="Times New Roman" w:cs="Times New Roman"/>
                <w:b/>
                <w:sz w:val="20"/>
                <w:szCs w:val="20"/>
              </w:rPr>
              <w:instrText>PAGE</w:instrText>
            </w:r>
            <w:r w:rsidR="000C0F96" w:rsidRPr="00977BD1">
              <w:rPr>
                <w:rFonts w:ascii="Times New Roman" w:hAnsi="Times New Roman" w:cs="Times New Roman"/>
                <w:b/>
                <w:sz w:val="20"/>
                <w:szCs w:val="20"/>
              </w:rPr>
              <w:fldChar w:fldCharType="separate"/>
            </w:r>
            <w:r w:rsidR="00F1639A">
              <w:rPr>
                <w:rFonts w:ascii="Times New Roman" w:hAnsi="Times New Roman" w:cs="Times New Roman"/>
                <w:b/>
                <w:noProof/>
                <w:sz w:val="20"/>
                <w:szCs w:val="20"/>
              </w:rPr>
              <w:t>1</w:t>
            </w:r>
            <w:r w:rsidR="000C0F96" w:rsidRPr="00977BD1">
              <w:rPr>
                <w:rFonts w:ascii="Times New Roman" w:hAnsi="Times New Roman" w:cs="Times New Roman"/>
                <w:b/>
                <w:sz w:val="20"/>
                <w:szCs w:val="20"/>
              </w:rPr>
              <w:fldChar w:fldCharType="end"/>
            </w:r>
            <w:r w:rsidRPr="00977BD1">
              <w:rPr>
                <w:rFonts w:ascii="Times New Roman" w:hAnsi="Times New Roman" w:cs="Times New Roman"/>
                <w:sz w:val="20"/>
                <w:szCs w:val="20"/>
              </w:rPr>
              <w:t xml:space="preserve"> di </w:t>
            </w:r>
            <w:r w:rsidR="000C0F96" w:rsidRPr="00977BD1">
              <w:rPr>
                <w:rFonts w:ascii="Times New Roman" w:hAnsi="Times New Roman" w:cs="Times New Roman"/>
                <w:b/>
                <w:sz w:val="20"/>
                <w:szCs w:val="20"/>
              </w:rPr>
              <w:fldChar w:fldCharType="begin"/>
            </w:r>
            <w:r w:rsidRPr="00977BD1">
              <w:rPr>
                <w:rFonts w:ascii="Times New Roman" w:hAnsi="Times New Roman" w:cs="Times New Roman"/>
                <w:b/>
                <w:sz w:val="20"/>
                <w:szCs w:val="20"/>
              </w:rPr>
              <w:instrText>NUMPAGES</w:instrText>
            </w:r>
            <w:r w:rsidR="000C0F96" w:rsidRPr="00977BD1">
              <w:rPr>
                <w:rFonts w:ascii="Times New Roman" w:hAnsi="Times New Roman" w:cs="Times New Roman"/>
                <w:b/>
                <w:sz w:val="20"/>
                <w:szCs w:val="20"/>
              </w:rPr>
              <w:fldChar w:fldCharType="separate"/>
            </w:r>
            <w:r w:rsidR="00F1639A">
              <w:rPr>
                <w:rFonts w:ascii="Times New Roman" w:hAnsi="Times New Roman" w:cs="Times New Roman"/>
                <w:b/>
                <w:noProof/>
                <w:sz w:val="20"/>
                <w:szCs w:val="20"/>
              </w:rPr>
              <w:t>4</w:t>
            </w:r>
            <w:r w:rsidR="000C0F96" w:rsidRPr="00977BD1">
              <w:rPr>
                <w:rFonts w:ascii="Times New Roman" w:hAnsi="Times New Roman" w:cs="Times New Roman"/>
                <w:b/>
                <w:sz w:val="20"/>
                <w:szCs w:val="20"/>
              </w:rPr>
              <w:fldChar w:fldCharType="end"/>
            </w:r>
          </w:p>
        </w:sdtContent>
      </w:sdt>
    </w:sdtContent>
  </w:sdt>
  <w:p w:rsidR="00977BD1" w:rsidRDefault="00977B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775" w:rsidRDefault="008B6775" w:rsidP="00977BD1">
      <w:pPr>
        <w:spacing w:after="0" w:line="240" w:lineRule="auto"/>
      </w:pPr>
      <w:r>
        <w:separator/>
      </w:r>
    </w:p>
  </w:footnote>
  <w:footnote w:type="continuationSeparator" w:id="0">
    <w:p w:rsidR="008B6775" w:rsidRDefault="008B6775" w:rsidP="00977B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32BE6"/>
    <w:rsid w:val="00022B17"/>
    <w:rsid w:val="00025D59"/>
    <w:rsid w:val="000C0F96"/>
    <w:rsid w:val="0010299D"/>
    <w:rsid w:val="002422F3"/>
    <w:rsid w:val="003766E2"/>
    <w:rsid w:val="006B6790"/>
    <w:rsid w:val="006F519C"/>
    <w:rsid w:val="00712ADD"/>
    <w:rsid w:val="00896FB0"/>
    <w:rsid w:val="008B6775"/>
    <w:rsid w:val="00977BD1"/>
    <w:rsid w:val="009C41DF"/>
    <w:rsid w:val="00A074A5"/>
    <w:rsid w:val="00DD46BA"/>
    <w:rsid w:val="00E32BE6"/>
    <w:rsid w:val="00EC04B6"/>
    <w:rsid w:val="00EC6C5D"/>
    <w:rsid w:val="00F16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2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32BE6"/>
    <w:pPr>
      <w:spacing w:after="0" w:line="240" w:lineRule="auto"/>
    </w:pPr>
  </w:style>
  <w:style w:type="character" w:styleId="Collegamentoipertestuale">
    <w:name w:val="Hyperlink"/>
    <w:basedOn w:val="Carpredefinitoparagrafo"/>
    <w:uiPriority w:val="99"/>
    <w:unhideWhenUsed/>
    <w:rsid w:val="00E32BE6"/>
    <w:rPr>
      <w:color w:val="0000FF" w:themeColor="hyperlink"/>
      <w:u w:val="single"/>
    </w:rPr>
  </w:style>
  <w:style w:type="character" w:styleId="Enfasigrassetto">
    <w:name w:val="Strong"/>
    <w:basedOn w:val="Carpredefinitoparagrafo"/>
    <w:uiPriority w:val="22"/>
    <w:qFormat/>
    <w:rsid w:val="00E32BE6"/>
    <w:rPr>
      <w:b/>
      <w:bCs/>
    </w:rPr>
  </w:style>
  <w:style w:type="character" w:customStyle="1" w:styleId="apple-converted-space">
    <w:name w:val="apple-converted-space"/>
    <w:basedOn w:val="Carpredefinitoparagrafo"/>
    <w:rsid w:val="00E32BE6"/>
  </w:style>
  <w:style w:type="paragraph" w:styleId="NormaleWeb">
    <w:name w:val="Normal (Web)"/>
    <w:basedOn w:val="Normale"/>
    <w:uiPriority w:val="99"/>
    <w:semiHidden/>
    <w:unhideWhenUsed/>
    <w:rsid w:val="00E32B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977B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77BD1"/>
  </w:style>
  <w:style w:type="paragraph" w:styleId="Pidipagina">
    <w:name w:val="footer"/>
    <w:basedOn w:val="Normale"/>
    <w:link w:val="PidipaginaCarattere"/>
    <w:uiPriority w:val="99"/>
    <w:unhideWhenUsed/>
    <w:rsid w:val="00977B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5325-BD49-4A7B-94F9-0CA1A7DE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1109</Words>
  <Characters>6322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HOMEGROUP</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ASUS</cp:lastModifiedBy>
  <cp:revision>4</cp:revision>
  <cp:lastPrinted>2018-11-23T06:57:00Z</cp:lastPrinted>
  <dcterms:created xsi:type="dcterms:W3CDTF">2018-11-29T16:02:00Z</dcterms:created>
  <dcterms:modified xsi:type="dcterms:W3CDTF">2019-06-28T08:09:00Z</dcterms:modified>
</cp:coreProperties>
</file>